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BE3" w:rsidRDefault="00946A7F" w:rsidP="00946A7F">
      <w:pPr>
        <w:jc w:val="center"/>
        <w:rPr>
          <w:rFonts w:ascii="微软雅黑" w:eastAsia="微软雅黑" w:hAnsi="微软雅黑" w:hint="eastAsia"/>
          <w:b/>
          <w:bCs/>
          <w:color w:val="333333"/>
          <w:sz w:val="26"/>
          <w:szCs w:val="26"/>
        </w:rPr>
      </w:pPr>
      <w:r>
        <w:rPr>
          <w:rFonts w:ascii="微软雅黑" w:eastAsia="微软雅黑" w:hAnsi="微软雅黑" w:hint="eastAsia"/>
          <w:b/>
          <w:bCs/>
          <w:color w:val="333333"/>
          <w:sz w:val="26"/>
          <w:szCs w:val="26"/>
        </w:rPr>
        <w:t>第二临床医学院关于做好2017年下半年毕业研究生论文答辩工作的补充通知</w:t>
      </w:r>
    </w:p>
    <w:p w:rsidR="00946A7F" w:rsidRPr="00946A7F" w:rsidRDefault="00946A7F" w:rsidP="00946A7F">
      <w:pPr>
        <w:pStyle w:val="a3"/>
        <w:spacing w:before="0" w:beforeAutospacing="0" w:after="0" w:afterAutospacing="0" w:line="440" w:lineRule="exact"/>
        <w:ind w:firstLine="480"/>
        <w:rPr>
          <w:rFonts w:asciiTheme="minorEastAsia" w:eastAsiaTheme="minorEastAsia" w:hAnsiTheme="minorEastAsia" w:hint="eastAsia"/>
          <w:color w:val="434343"/>
        </w:rPr>
      </w:pPr>
      <w:r>
        <w:rPr>
          <w:rFonts w:asciiTheme="minorEastAsia" w:eastAsiaTheme="minorEastAsia" w:hAnsiTheme="minorEastAsia" w:hint="eastAsia"/>
          <w:color w:val="434343"/>
        </w:rPr>
        <w:t>为</w:t>
      </w:r>
      <w:r w:rsidRPr="00946A7F">
        <w:rPr>
          <w:rFonts w:asciiTheme="minorEastAsia" w:eastAsiaTheme="minorEastAsia" w:hAnsiTheme="minorEastAsia" w:hint="eastAsia"/>
          <w:color w:val="434343"/>
        </w:rPr>
        <w:t>做好我</w:t>
      </w:r>
      <w:r>
        <w:rPr>
          <w:rFonts w:asciiTheme="minorEastAsia" w:eastAsiaTheme="minorEastAsia" w:hAnsiTheme="minorEastAsia" w:hint="eastAsia"/>
          <w:color w:val="434343"/>
        </w:rPr>
        <w:t>院</w:t>
      </w:r>
      <w:r w:rsidRPr="00946A7F">
        <w:rPr>
          <w:rFonts w:asciiTheme="minorEastAsia" w:eastAsiaTheme="minorEastAsia" w:hAnsiTheme="minorEastAsia" w:hint="eastAsia"/>
          <w:color w:val="434343"/>
        </w:rPr>
        <w:t>2017年下半年毕业研究生论文答辩工作，现将有关</w:t>
      </w:r>
      <w:r w:rsidR="001E3A62">
        <w:rPr>
          <w:rFonts w:asciiTheme="minorEastAsia" w:eastAsiaTheme="minorEastAsia" w:hAnsiTheme="minorEastAsia" w:hint="eastAsia"/>
          <w:color w:val="434343"/>
        </w:rPr>
        <w:t>补充</w:t>
      </w:r>
      <w:r w:rsidRPr="00946A7F">
        <w:rPr>
          <w:rFonts w:asciiTheme="minorEastAsia" w:eastAsiaTheme="minorEastAsia" w:hAnsiTheme="minorEastAsia" w:hint="eastAsia"/>
          <w:color w:val="434343"/>
        </w:rPr>
        <w:t>事项通知如下。</w:t>
      </w:r>
    </w:p>
    <w:p w:rsidR="00946A7F" w:rsidRPr="00946A7F" w:rsidRDefault="00946A7F" w:rsidP="00946A7F">
      <w:pPr>
        <w:pStyle w:val="a3"/>
        <w:spacing w:before="0" w:beforeAutospacing="0" w:after="0" w:afterAutospacing="0" w:line="440" w:lineRule="exact"/>
        <w:rPr>
          <w:rFonts w:asciiTheme="minorEastAsia" w:eastAsiaTheme="minorEastAsia" w:hAnsiTheme="minorEastAsia" w:hint="eastAsia"/>
          <w:color w:val="434343"/>
        </w:rPr>
      </w:pPr>
      <w:r>
        <w:rPr>
          <w:rFonts w:asciiTheme="minorEastAsia" w:eastAsiaTheme="minorEastAsia" w:hAnsiTheme="minorEastAsia" w:hint="eastAsia"/>
          <w:color w:val="434343"/>
        </w:rPr>
        <w:t xml:space="preserve">    </w:t>
      </w:r>
      <w:r w:rsidRPr="00946A7F">
        <w:rPr>
          <w:rFonts w:asciiTheme="minorEastAsia" w:eastAsiaTheme="minorEastAsia" w:hAnsiTheme="minorEastAsia" w:hint="eastAsia"/>
          <w:color w:val="434343"/>
        </w:rPr>
        <w:t>一、 答辩申请时间与地点</w:t>
      </w:r>
    </w:p>
    <w:p w:rsidR="00946A7F" w:rsidRDefault="00946A7F" w:rsidP="00946A7F">
      <w:pPr>
        <w:pStyle w:val="a3"/>
        <w:spacing w:before="0" w:beforeAutospacing="0" w:after="0" w:afterAutospacing="0" w:line="440" w:lineRule="exact"/>
        <w:ind w:firstLine="480"/>
        <w:rPr>
          <w:rFonts w:asciiTheme="minorEastAsia" w:eastAsiaTheme="minorEastAsia" w:hAnsiTheme="minorEastAsia" w:hint="eastAsia"/>
          <w:color w:val="434343"/>
        </w:rPr>
      </w:pPr>
      <w:r w:rsidRPr="00946A7F">
        <w:rPr>
          <w:rFonts w:asciiTheme="minorEastAsia" w:eastAsiaTheme="minorEastAsia" w:hAnsiTheme="minorEastAsia" w:hint="eastAsia"/>
          <w:color w:val="434343"/>
        </w:rPr>
        <w:t>2017年下半年</w:t>
      </w:r>
      <w:r>
        <w:rPr>
          <w:rFonts w:asciiTheme="minorEastAsia" w:eastAsiaTheme="minorEastAsia" w:hAnsiTheme="minorEastAsia" w:hint="eastAsia"/>
          <w:color w:val="434343"/>
        </w:rPr>
        <w:t>第二临床医学院</w:t>
      </w:r>
      <w:r w:rsidRPr="00946A7F">
        <w:rPr>
          <w:rFonts w:asciiTheme="minorEastAsia" w:eastAsiaTheme="minorEastAsia" w:hAnsiTheme="minorEastAsia" w:hint="eastAsia"/>
          <w:color w:val="434343"/>
        </w:rPr>
        <w:t>毕业研究生答辩申请审核时间</w:t>
      </w:r>
      <w:r>
        <w:rPr>
          <w:rFonts w:asciiTheme="minorEastAsia" w:eastAsiaTheme="minorEastAsia" w:hAnsiTheme="minorEastAsia" w:hint="eastAsia"/>
          <w:color w:val="434343"/>
        </w:rPr>
        <w:t>为11月20-21日（上午9:30-11:30，下午14:00-16:30）</w:t>
      </w:r>
      <w:r w:rsidRPr="00946A7F">
        <w:rPr>
          <w:rFonts w:asciiTheme="minorEastAsia" w:eastAsiaTheme="minorEastAsia" w:hAnsiTheme="minorEastAsia" w:hint="eastAsia"/>
          <w:color w:val="434343"/>
        </w:rPr>
        <w:t>，地点</w:t>
      </w:r>
      <w:r>
        <w:rPr>
          <w:rFonts w:asciiTheme="minorEastAsia" w:eastAsiaTheme="minorEastAsia" w:hAnsiTheme="minorEastAsia" w:hint="eastAsia"/>
          <w:color w:val="434343"/>
        </w:rPr>
        <w:t>在丰盛楼613，过期不进行申请者，视为放弃本次答辩申请</w:t>
      </w:r>
      <w:r w:rsidRPr="00946A7F">
        <w:rPr>
          <w:rFonts w:asciiTheme="minorEastAsia" w:eastAsiaTheme="minorEastAsia" w:hAnsiTheme="minorEastAsia" w:hint="eastAsia"/>
          <w:color w:val="434343"/>
        </w:rPr>
        <w:t>。</w:t>
      </w:r>
    </w:p>
    <w:p w:rsidR="001E3A62" w:rsidRPr="00946A7F" w:rsidRDefault="001E3A62" w:rsidP="00946A7F">
      <w:pPr>
        <w:pStyle w:val="a3"/>
        <w:spacing w:before="0" w:beforeAutospacing="0" w:after="0" w:afterAutospacing="0" w:line="440" w:lineRule="exact"/>
        <w:ind w:firstLine="480"/>
        <w:rPr>
          <w:rFonts w:asciiTheme="minorEastAsia" w:eastAsiaTheme="minorEastAsia" w:hAnsiTheme="minorEastAsia" w:hint="eastAsia"/>
          <w:color w:val="434343"/>
        </w:rPr>
      </w:pPr>
    </w:p>
    <w:p w:rsidR="001E3A62" w:rsidRDefault="00946A7F" w:rsidP="001E3A62">
      <w:pPr>
        <w:widowControl/>
        <w:spacing w:line="360" w:lineRule="auto"/>
        <w:ind w:firstLine="465"/>
        <w:jc w:val="left"/>
        <w:rPr>
          <w:rFonts w:asciiTheme="minorEastAsia" w:hAnsiTheme="minorEastAsia" w:hint="eastAsia"/>
          <w:color w:val="434343"/>
          <w:sz w:val="24"/>
          <w:szCs w:val="24"/>
        </w:rPr>
      </w:pPr>
      <w:r w:rsidRPr="00946A7F">
        <w:rPr>
          <w:rFonts w:asciiTheme="minorEastAsia" w:hAnsiTheme="minorEastAsia" w:hint="eastAsia"/>
          <w:color w:val="434343"/>
          <w:sz w:val="24"/>
          <w:szCs w:val="24"/>
        </w:rPr>
        <w:t>二、</w:t>
      </w:r>
      <w:r w:rsidR="001E3A62">
        <w:rPr>
          <w:rFonts w:asciiTheme="minorEastAsia" w:hAnsiTheme="minorEastAsia" w:hint="eastAsia"/>
          <w:color w:val="434343"/>
          <w:sz w:val="24"/>
          <w:szCs w:val="24"/>
        </w:rPr>
        <w:t>关于盲审结果的认定</w:t>
      </w:r>
    </w:p>
    <w:p w:rsidR="00946A7F" w:rsidRDefault="00946A7F" w:rsidP="00946A7F">
      <w:pPr>
        <w:widowControl/>
        <w:spacing w:line="360" w:lineRule="auto"/>
        <w:ind w:firstLine="465"/>
        <w:jc w:val="left"/>
        <w:rPr>
          <w:rFonts w:ascii="Calibri" w:hAnsi="Calibri" w:cs="宋体" w:hint="eastAsia"/>
          <w:color w:val="373737"/>
          <w:kern w:val="0"/>
          <w:sz w:val="24"/>
        </w:rPr>
      </w:pPr>
      <w:r w:rsidRPr="00946A7F">
        <w:rPr>
          <w:rFonts w:asciiTheme="minorEastAsia" w:hAnsiTheme="minorEastAsia" w:hint="eastAsia"/>
          <w:color w:val="434343"/>
          <w:sz w:val="24"/>
          <w:szCs w:val="24"/>
        </w:rPr>
        <w:t>根据《南京中医药大学研究生学位论文盲审结果处理办法》，</w:t>
      </w:r>
      <w:r>
        <w:rPr>
          <w:rFonts w:ascii="Calibri" w:eastAsia="宋体" w:hAnsi="Calibri" w:cs="宋体" w:hint="eastAsia"/>
          <w:color w:val="373737"/>
          <w:kern w:val="0"/>
          <w:sz w:val="24"/>
        </w:rPr>
        <w:t>结合</w:t>
      </w:r>
      <w:r>
        <w:rPr>
          <w:rFonts w:ascii="Calibri" w:eastAsia="宋体" w:hAnsi="Calibri" w:cs="宋体"/>
          <w:color w:val="373737"/>
          <w:kern w:val="0"/>
          <w:sz w:val="24"/>
        </w:rPr>
        <w:t>本院实际情况</w:t>
      </w:r>
      <w:r>
        <w:rPr>
          <w:rFonts w:ascii="Calibri" w:eastAsia="宋体" w:hAnsi="Calibri" w:cs="宋体" w:hint="eastAsia"/>
          <w:color w:val="373737"/>
          <w:kern w:val="0"/>
          <w:sz w:val="24"/>
        </w:rPr>
        <w:t>，现对研究生论文盲审结果处理办法做以下补充：</w:t>
      </w:r>
    </w:p>
    <w:p w:rsidR="00946A7F" w:rsidRPr="00946A7F" w:rsidRDefault="00946A7F" w:rsidP="00946A7F">
      <w:pPr>
        <w:pStyle w:val="a4"/>
        <w:widowControl/>
        <w:numPr>
          <w:ilvl w:val="0"/>
          <w:numId w:val="1"/>
        </w:numPr>
        <w:spacing w:line="360" w:lineRule="auto"/>
        <w:ind w:firstLineChars="0"/>
        <w:jc w:val="left"/>
        <w:rPr>
          <w:rFonts w:ascii="Calibri" w:hAnsi="Calibri" w:cs="宋体" w:hint="eastAsia"/>
          <w:color w:val="373737"/>
          <w:kern w:val="0"/>
          <w:sz w:val="24"/>
        </w:rPr>
      </w:pPr>
      <w:r w:rsidRPr="00946A7F">
        <w:rPr>
          <w:rFonts w:ascii="Calibri" w:hAnsi="Calibri" w:cs="宋体" w:hint="eastAsia"/>
          <w:color w:val="373737"/>
          <w:kern w:val="0"/>
          <w:sz w:val="24"/>
        </w:rPr>
        <w:t>所有评审意见均为“同意答辩”，则可以直接提交答辩申请。</w:t>
      </w:r>
    </w:p>
    <w:p w:rsidR="00946A7F" w:rsidRDefault="00946A7F" w:rsidP="00946A7F">
      <w:pPr>
        <w:pStyle w:val="a4"/>
        <w:widowControl/>
        <w:numPr>
          <w:ilvl w:val="0"/>
          <w:numId w:val="1"/>
        </w:numPr>
        <w:spacing w:line="360" w:lineRule="auto"/>
        <w:ind w:firstLineChars="0"/>
        <w:jc w:val="left"/>
        <w:rPr>
          <w:rFonts w:ascii="Calibri" w:hAnsi="Calibri" w:cs="宋体" w:hint="eastAsia"/>
          <w:color w:val="373737"/>
          <w:kern w:val="0"/>
          <w:sz w:val="24"/>
        </w:rPr>
      </w:pPr>
      <w:r>
        <w:rPr>
          <w:rFonts w:ascii="Calibri" w:hAnsi="Calibri" w:cs="宋体" w:hint="eastAsia"/>
          <w:color w:val="373737"/>
          <w:kern w:val="0"/>
          <w:sz w:val="24"/>
        </w:rPr>
        <w:t>有一份评审意见为“修改后答辩”，需根据专家意见对论文逐项进行修改，并将修改过程及结果以文字形式提交导师审核签字后，凭导师审核签字的论文修改意见表，方可以申请答辩。</w:t>
      </w:r>
    </w:p>
    <w:p w:rsidR="001E3A62" w:rsidRDefault="00AA03D4" w:rsidP="00946A7F">
      <w:pPr>
        <w:pStyle w:val="a4"/>
        <w:widowControl/>
        <w:numPr>
          <w:ilvl w:val="0"/>
          <w:numId w:val="1"/>
        </w:numPr>
        <w:spacing w:line="360" w:lineRule="auto"/>
        <w:ind w:firstLineChars="0"/>
        <w:jc w:val="left"/>
        <w:rPr>
          <w:rFonts w:ascii="Calibri" w:hAnsi="Calibri" w:cs="宋体" w:hint="eastAsia"/>
          <w:color w:val="373737"/>
          <w:kern w:val="0"/>
          <w:sz w:val="24"/>
        </w:rPr>
      </w:pPr>
      <w:r>
        <w:rPr>
          <w:rFonts w:ascii="Calibri" w:hAnsi="Calibri" w:cs="宋体" w:hint="eastAsia"/>
          <w:color w:val="373737"/>
          <w:kern w:val="0"/>
          <w:sz w:val="24"/>
        </w:rPr>
        <w:t>盲审意见</w:t>
      </w:r>
      <w:r w:rsidR="001E3A62" w:rsidRPr="001E3A62">
        <w:rPr>
          <w:rFonts w:ascii="Calibri" w:hAnsi="Calibri" w:cs="宋体" w:hint="eastAsia"/>
          <w:color w:val="373737"/>
          <w:kern w:val="0"/>
          <w:sz w:val="24"/>
        </w:rPr>
        <w:t>有一份评审意见为“不同意答辩”，需根据专家意见进行充分修改后重新提交论文查重及盲审方可申请答辩。</w:t>
      </w:r>
      <w:r w:rsidR="001E3A62" w:rsidRPr="003204C5">
        <w:rPr>
          <w:rFonts w:ascii="Calibri" w:eastAsia="宋体" w:hAnsi="Calibri" w:cs="宋体" w:hint="eastAsia"/>
          <w:color w:val="373737"/>
          <w:kern w:val="0"/>
          <w:sz w:val="24"/>
        </w:rPr>
        <w:t>如对专家评审意见有异议，可由学生</w:t>
      </w:r>
      <w:r w:rsidR="001E3A62">
        <w:rPr>
          <w:rFonts w:ascii="Calibri" w:hAnsi="Calibri" w:cs="宋体" w:hint="eastAsia"/>
          <w:color w:val="373737"/>
          <w:kern w:val="0"/>
          <w:sz w:val="24"/>
        </w:rPr>
        <w:t>提请申诉，具体流程参见第三条。</w:t>
      </w:r>
    </w:p>
    <w:p w:rsidR="001E3A62" w:rsidRDefault="001E3A62" w:rsidP="001E3A62">
      <w:pPr>
        <w:pStyle w:val="a4"/>
        <w:widowControl/>
        <w:numPr>
          <w:ilvl w:val="0"/>
          <w:numId w:val="1"/>
        </w:numPr>
        <w:spacing w:line="360" w:lineRule="auto"/>
        <w:ind w:firstLineChars="0"/>
        <w:jc w:val="left"/>
        <w:rPr>
          <w:rFonts w:ascii="Calibri" w:hAnsi="Calibri" w:cs="宋体" w:hint="eastAsia"/>
          <w:color w:val="373737"/>
          <w:kern w:val="0"/>
          <w:sz w:val="24"/>
        </w:rPr>
      </w:pPr>
      <w:r>
        <w:rPr>
          <w:rFonts w:ascii="Calibri" w:hAnsi="Calibri" w:cs="宋体" w:hint="eastAsia"/>
          <w:color w:val="373737"/>
          <w:kern w:val="0"/>
          <w:sz w:val="24"/>
        </w:rPr>
        <w:t>有两份评审意见</w:t>
      </w:r>
      <w:r w:rsidRPr="001E3A62">
        <w:rPr>
          <w:rFonts w:ascii="Calibri" w:hAnsi="Calibri" w:cs="宋体" w:hint="eastAsia"/>
          <w:color w:val="373737"/>
          <w:kern w:val="0"/>
          <w:sz w:val="24"/>
        </w:rPr>
        <w:t>为“不同意答辩”</w:t>
      </w:r>
      <w:r w:rsidR="00AA03D4">
        <w:rPr>
          <w:rFonts w:ascii="Calibri" w:hAnsi="Calibri" w:cs="宋体" w:hint="eastAsia"/>
          <w:color w:val="373737"/>
          <w:kern w:val="0"/>
          <w:sz w:val="24"/>
        </w:rPr>
        <w:t>，</w:t>
      </w:r>
      <w:r>
        <w:rPr>
          <w:rFonts w:ascii="Calibri" w:hAnsi="Calibri" w:cs="宋体" w:hint="eastAsia"/>
          <w:color w:val="373737"/>
          <w:kern w:val="0"/>
          <w:sz w:val="24"/>
        </w:rPr>
        <w:t>不得参加本次答辩申请和申诉，</w:t>
      </w:r>
      <w:r w:rsidRPr="001E3A62">
        <w:rPr>
          <w:rFonts w:ascii="Calibri" w:hAnsi="Calibri" w:cs="宋体" w:hint="eastAsia"/>
          <w:color w:val="373737"/>
          <w:kern w:val="0"/>
          <w:sz w:val="24"/>
        </w:rPr>
        <w:t>需根据专家意见进行充分修改后重新提交</w:t>
      </w:r>
      <w:r>
        <w:rPr>
          <w:rFonts w:ascii="Calibri" w:hAnsi="Calibri" w:cs="宋体" w:hint="eastAsia"/>
          <w:color w:val="373737"/>
          <w:kern w:val="0"/>
          <w:sz w:val="24"/>
        </w:rPr>
        <w:t>论文查重及盲审</w:t>
      </w:r>
      <w:r w:rsidR="00AA03D4">
        <w:rPr>
          <w:rFonts w:ascii="Calibri" w:hAnsi="Calibri" w:cs="宋体" w:hint="eastAsia"/>
          <w:color w:val="373737"/>
          <w:kern w:val="0"/>
          <w:sz w:val="24"/>
        </w:rPr>
        <w:t>提交下一轮答辩</w:t>
      </w:r>
      <w:r>
        <w:rPr>
          <w:rFonts w:ascii="Calibri" w:hAnsi="Calibri" w:cs="宋体" w:hint="eastAsia"/>
          <w:color w:val="373737"/>
          <w:kern w:val="0"/>
          <w:sz w:val="24"/>
        </w:rPr>
        <w:t>。</w:t>
      </w:r>
    </w:p>
    <w:p w:rsidR="001E3A62" w:rsidRDefault="001E3A62" w:rsidP="001E3A62">
      <w:pPr>
        <w:pStyle w:val="a4"/>
        <w:widowControl/>
        <w:spacing w:line="360" w:lineRule="auto"/>
        <w:ind w:left="1185" w:firstLineChars="0" w:firstLine="0"/>
        <w:jc w:val="left"/>
        <w:rPr>
          <w:rFonts w:ascii="Calibri" w:hAnsi="Calibri" w:cs="宋体" w:hint="eastAsia"/>
          <w:color w:val="373737"/>
          <w:kern w:val="0"/>
          <w:sz w:val="24"/>
        </w:rPr>
      </w:pPr>
    </w:p>
    <w:p w:rsidR="001E3A62" w:rsidRDefault="001E3A62" w:rsidP="001E3A62">
      <w:pPr>
        <w:pStyle w:val="a4"/>
        <w:widowControl/>
        <w:spacing w:line="360" w:lineRule="auto"/>
        <w:ind w:left="426" w:firstLineChars="0" w:firstLine="0"/>
        <w:jc w:val="left"/>
        <w:rPr>
          <w:rFonts w:ascii="Calibri" w:hAnsi="Calibri" w:cs="宋体" w:hint="eastAsia"/>
          <w:color w:val="373737"/>
          <w:kern w:val="0"/>
          <w:sz w:val="24"/>
        </w:rPr>
      </w:pPr>
      <w:r>
        <w:rPr>
          <w:rFonts w:ascii="Calibri" w:hAnsi="Calibri" w:cs="宋体" w:hint="eastAsia"/>
          <w:color w:val="373737"/>
          <w:kern w:val="0"/>
          <w:sz w:val="24"/>
        </w:rPr>
        <w:t>三、关于对盲审结果异议的申诉</w:t>
      </w:r>
    </w:p>
    <w:p w:rsidR="001E3A62" w:rsidRDefault="001E3A62" w:rsidP="001E3A62">
      <w:pPr>
        <w:widowControl/>
        <w:spacing w:line="360" w:lineRule="auto"/>
        <w:ind w:firstLine="480"/>
        <w:jc w:val="left"/>
        <w:rPr>
          <w:rFonts w:ascii="Calibri" w:hAnsi="Calibri" w:cs="宋体" w:hint="eastAsia"/>
          <w:color w:val="373737"/>
          <w:kern w:val="0"/>
          <w:sz w:val="24"/>
        </w:rPr>
      </w:pPr>
      <w:r>
        <w:rPr>
          <w:rFonts w:ascii="Calibri" w:hAnsi="Calibri" w:cs="宋体" w:hint="eastAsia"/>
          <w:color w:val="373737"/>
          <w:kern w:val="0"/>
          <w:sz w:val="24"/>
        </w:rPr>
        <w:t>如研究生对盲审结果有异议，</w:t>
      </w:r>
      <w:r w:rsidRPr="003204C5">
        <w:rPr>
          <w:rFonts w:ascii="Calibri" w:eastAsia="宋体" w:hAnsi="Calibri" w:cs="宋体" w:hint="eastAsia"/>
          <w:color w:val="373737"/>
          <w:kern w:val="0"/>
          <w:sz w:val="24"/>
        </w:rPr>
        <w:t>经导师</w:t>
      </w:r>
      <w:r>
        <w:rPr>
          <w:rFonts w:ascii="Calibri" w:eastAsia="宋体" w:hAnsi="Calibri" w:cs="宋体" w:hint="eastAsia"/>
          <w:color w:val="373737"/>
          <w:kern w:val="0"/>
          <w:sz w:val="24"/>
        </w:rPr>
        <w:t>审阅，</w:t>
      </w:r>
      <w:r>
        <w:rPr>
          <w:rFonts w:ascii="Calibri" w:eastAsia="宋体" w:hAnsi="Calibri" w:cs="宋体"/>
          <w:color w:val="373737"/>
          <w:kern w:val="0"/>
          <w:sz w:val="24"/>
        </w:rPr>
        <w:t>如导师认为达到研究生学位论文水平</w:t>
      </w:r>
      <w:r w:rsidRPr="003204C5">
        <w:rPr>
          <w:rFonts w:ascii="Calibri" w:eastAsia="宋体" w:hAnsi="Calibri" w:cs="宋体" w:hint="eastAsia"/>
          <w:color w:val="373737"/>
          <w:kern w:val="0"/>
          <w:sz w:val="24"/>
        </w:rPr>
        <w:t>，</w:t>
      </w:r>
      <w:r>
        <w:rPr>
          <w:rFonts w:ascii="Calibri" w:eastAsia="宋体" w:hAnsi="Calibri" w:cs="宋体" w:hint="eastAsia"/>
          <w:color w:val="373737"/>
          <w:kern w:val="0"/>
          <w:sz w:val="24"/>
        </w:rPr>
        <w:t>可</w:t>
      </w:r>
      <w:r w:rsidRPr="003204C5">
        <w:rPr>
          <w:rFonts w:ascii="Calibri" w:eastAsia="宋体" w:hAnsi="Calibri" w:cs="宋体" w:hint="eastAsia"/>
          <w:color w:val="373737"/>
          <w:kern w:val="0"/>
          <w:sz w:val="24"/>
        </w:rPr>
        <w:t>向学院提出书面申诉，填写《南京中医药大学研究生盲审结果存在异议学位论文处理意见表》</w:t>
      </w:r>
      <w:r>
        <w:rPr>
          <w:rFonts w:ascii="Calibri" w:eastAsia="宋体" w:hAnsi="Calibri" w:cs="宋体" w:hint="eastAsia"/>
          <w:color w:val="373737"/>
          <w:kern w:val="0"/>
          <w:sz w:val="24"/>
        </w:rPr>
        <w:t>，</w:t>
      </w:r>
      <w:r>
        <w:rPr>
          <w:rFonts w:ascii="Calibri" w:eastAsia="宋体" w:hAnsi="Calibri" w:cs="宋体"/>
          <w:color w:val="373737"/>
          <w:kern w:val="0"/>
          <w:sz w:val="24"/>
        </w:rPr>
        <w:t>以及隐名纸质版论文</w:t>
      </w:r>
      <w:r>
        <w:rPr>
          <w:rFonts w:ascii="Calibri" w:hAnsi="Calibri" w:cs="宋体" w:hint="eastAsia"/>
          <w:color w:val="373737"/>
          <w:kern w:val="0"/>
          <w:sz w:val="24"/>
        </w:rPr>
        <w:t>三</w:t>
      </w:r>
      <w:r>
        <w:rPr>
          <w:rFonts w:ascii="Calibri" w:eastAsia="宋体" w:hAnsi="Calibri" w:cs="宋体" w:hint="eastAsia"/>
          <w:color w:val="373737"/>
          <w:kern w:val="0"/>
          <w:sz w:val="24"/>
        </w:rPr>
        <w:t>份，在</w:t>
      </w:r>
      <w:r>
        <w:rPr>
          <w:rFonts w:ascii="Calibri" w:hAnsi="Calibri" w:cs="宋体" w:hint="eastAsia"/>
          <w:color w:val="373737"/>
          <w:kern w:val="0"/>
          <w:sz w:val="24"/>
        </w:rPr>
        <w:t>11</w:t>
      </w:r>
      <w:r>
        <w:rPr>
          <w:rFonts w:ascii="Calibri" w:eastAsia="宋体" w:hAnsi="Calibri" w:cs="宋体" w:hint="eastAsia"/>
          <w:color w:val="373737"/>
          <w:kern w:val="0"/>
          <w:sz w:val="24"/>
        </w:rPr>
        <w:t>月</w:t>
      </w:r>
      <w:r>
        <w:rPr>
          <w:rFonts w:ascii="Calibri" w:hAnsi="Calibri" w:cs="宋体" w:hint="eastAsia"/>
          <w:color w:val="373737"/>
          <w:kern w:val="0"/>
          <w:sz w:val="24"/>
        </w:rPr>
        <w:t>20</w:t>
      </w:r>
      <w:r>
        <w:rPr>
          <w:rFonts w:ascii="Calibri" w:eastAsia="宋体" w:hAnsi="Calibri" w:cs="宋体" w:hint="eastAsia"/>
          <w:color w:val="373737"/>
          <w:kern w:val="0"/>
          <w:sz w:val="24"/>
        </w:rPr>
        <w:t>日</w:t>
      </w:r>
      <w:r>
        <w:rPr>
          <w:rFonts w:ascii="Calibri" w:eastAsia="宋体" w:hAnsi="Calibri" w:cs="宋体"/>
          <w:color w:val="373737"/>
          <w:kern w:val="0"/>
          <w:sz w:val="24"/>
        </w:rPr>
        <w:t>之前</w:t>
      </w:r>
      <w:r w:rsidRPr="003204C5">
        <w:rPr>
          <w:rFonts w:ascii="Calibri" w:eastAsia="宋体" w:hAnsi="Calibri" w:cs="宋体" w:hint="eastAsia"/>
          <w:color w:val="373737"/>
          <w:kern w:val="0"/>
          <w:sz w:val="24"/>
        </w:rPr>
        <w:t>提交</w:t>
      </w:r>
      <w:r>
        <w:rPr>
          <w:rFonts w:ascii="Calibri" w:eastAsia="宋体" w:hAnsi="Calibri" w:cs="宋体" w:hint="eastAsia"/>
          <w:color w:val="373737"/>
          <w:kern w:val="0"/>
          <w:sz w:val="24"/>
        </w:rPr>
        <w:t>至仙林校区丰盛楼</w:t>
      </w:r>
      <w:r>
        <w:rPr>
          <w:rFonts w:ascii="Calibri" w:hAnsi="Calibri" w:cs="宋体" w:hint="eastAsia"/>
          <w:color w:val="373737"/>
          <w:kern w:val="0"/>
          <w:sz w:val="24"/>
        </w:rPr>
        <w:t>613</w:t>
      </w:r>
      <w:r>
        <w:rPr>
          <w:rFonts w:ascii="Calibri" w:eastAsia="宋体" w:hAnsi="Calibri" w:cs="宋体" w:hint="eastAsia"/>
          <w:color w:val="373737"/>
          <w:kern w:val="0"/>
          <w:sz w:val="24"/>
        </w:rPr>
        <w:t>室</w:t>
      </w:r>
      <w:r w:rsidRPr="003204C5">
        <w:rPr>
          <w:rFonts w:ascii="Calibri" w:eastAsia="宋体" w:hAnsi="Calibri" w:cs="宋体" w:hint="eastAsia"/>
          <w:color w:val="373737"/>
          <w:kern w:val="0"/>
          <w:sz w:val="24"/>
        </w:rPr>
        <w:t>。学院</w:t>
      </w:r>
      <w:r>
        <w:rPr>
          <w:rFonts w:ascii="Calibri" w:hAnsi="Calibri" w:cs="宋体" w:hint="eastAsia"/>
          <w:color w:val="373737"/>
          <w:kern w:val="0"/>
          <w:sz w:val="24"/>
        </w:rPr>
        <w:t>将</w:t>
      </w:r>
      <w:r>
        <w:rPr>
          <w:rFonts w:ascii="Calibri" w:eastAsia="宋体" w:hAnsi="Calibri" w:cs="宋体" w:hint="eastAsia"/>
          <w:color w:val="373737"/>
          <w:kern w:val="0"/>
          <w:sz w:val="24"/>
        </w:rPr>
        <w:t>统一</w:t>
      </w:r>
      <w:r w:rsidRPr="003204C5">
        <w:rPr>
          <w:rFonts w:ascii="Calibri" w:eastAsia="宋体" w:hAnsi="Calibri" w:cs="宋体" w:hint="eastAsia"/>
          <w:color w:val="373737"/>
          <w:kern w:val="0"/>
          <w:sz w:val="24"/>
        </w:rPr>
        <w:t>组织专家</w:t>
      </w:r>
      <w:r>
        <w:rPr>
          <w:rFonts w:ascii="Calibri" w:eastAsia="宋体" w:hAnsi="Calibri" w:cs="宋体" w:hint="eastAsia"/>
          <w:color w:val="373737"/>
          <w:kern w:val="0"/>
          <w:sz w:val="24"/>
        </w:rPr>
        <w:t>对论文是否合格给</w:t>
      </w:r>
      <w:r w:rsidRPr="003204C5">
        <w:rPr>
          <w:rFonts w:ascii="Calibri" w:eastAsia="宋体" w:hAnsi="Calibri" w:cs="宋体" w:hint="eastAsia"/>
          <w:color w:val="373737"/>
          <w:kern w:val="0"/>
          <w:sz w:val="24"/>
        </w:rPr>
        <w:t>出</w:t>
      </w:r>
      <w:r>
        <w:rPr>
          <w:rFonts w:ascii="Calibri" w:eastAsia="宋体" w:hAnsi="Calibri" w:cs="宋体" w:hint="eastAsia"/>
          <w:color w:val="373737"/>
          <w:kern w:val="0"/>
          <w:sz w:val="24"/>
        </w:rPr>
        <w:t>评定</w:t>
      </w:r>
      <w:r w:rsidRPr="003204C5">
        <w:rPr>
          <w:rFonts w:ascii="Calibri" w:eastAsia="宋体" w:hAnsi="Calibri" w:cs="宋体" w:hint="eastAsia"/>
          <w:color w:val="373737"/>
          <w:kern w:val="0"/>
          <w:sz w:val="24"/>
        </w:rPr>
        <w:t>结论。若专家组的结论</w:t>
      </w:r>
      <w:r>
        <w:rPr>
          <w:rFonts w:ascii="Calibri" w:eastAsia="宋体" w:hAnsi="Calibri" w:cs="宋体" w:hint="eastAsia"/>
          <w:color w:val="373737"/>
          <w:kern w:val="0"/>
          <w:sz w:val="24"/>
        </w:rPr>
        <w:t>均为“同意该生</w:t>
      </w:r>
      <w:r>
        <w:rPr>
          <w:rFonts w:ascii="Calibri" w:eastAsia="宋体" w:hAnsi="Calibri" w:cs="宋体"/>
          <w:color w:val="373737"/>
          <w:kern w:val="0"/>
          <w:sz w:val="24"/>
        </w:rPr>
        <w:t>答辩</w:t>
      </w:r>
      <w:r w:rsidRPr="003204C5">
        <w:rPr>
          <w:rFonts w:ascii="Calibri" w:eastAsia="宋体" w:hAnsi="Calibri" w:cs="宋体" w:hint="eastAsia"/>
          <w:color w:val="373737"/>
          <w:kern w:val="0"/>
          <w:sz w:val="24"/>
        </w:rPr>
        <w:t>”，则视为盲审通过；若专家组</w:t>
      </w:r>
      <w:r>
        <w:rPr>
          <w:rFonts w:ascii="Calibri" w:eastAsia="宋体" w:hAnsi="Calibri" w:cs="宋体" w:hint="eastAsia"/>
          <w:color w:val="373737"/>
          <w:kern w:val="0"/>
          <w:sz w:val="24"/>
        </w:rPr>
        <w:t>有一位</w:t>
      </w:r>
      <w:r>
        <w:rPr>
          <w:rFonts w:ascii="Calibri" w:eastAsia="宋体" w:hAnsi="Calibri" w:cs="宋体"/>
          <w:color w:val="373737"/>
          <w:kern w:val="0"/>
          <w:sz w:val="24"/>
        </w:rPr>
        <w:t>专家</w:t>
      </w:r>
      <w:r>
        <w:rPr>
          <w:rFonts w:ascii="Calibri" w:eastAsia="宋体" w:hAnsi="Calibri" w:cs="宋体" w:hint="eastAsia"/>
          <w:color w:val="373737"/>
          <w:kern w:val="0"/>
          <w:sz w:val="24"/>
        </w:rPr>
        <w:t>的结</w:t>
      </w:r>
      <w:r>
        <w:rPr>
          <w:rFonts w:ascii="Calibri" w:eastAsia="宋体" w:hAnsi="Calibri" w:cs="宋体" w:hint="eastAsia"/>
          <w:color w:val="373737"/>
          <w:kern w:val="0"/>
          <w:sz w:val="24"/>
        </w:rPr>
        <w:lastRenderedPageBreak/>
        <w:t>论为</w:t>
      </w:r>
      <w:r w:rsidRPr="003204C5">
        <w:rPr>
          <w:rFonts w:ascii="Calibri" w:eastAsia="宋体" w:hAnsi="Calibri" w:cs="宋体" w:hint="eastAsia"/>
          <w:color w:val="373737"/>
          <w:kern w:val="0"/>
          <w:sz w:val="24"/>
        </w:rPr>
        <w:t>“</w:t>
      </w:r>
      <w:r>
        <w:rPr>
          <w:rFonts w:ascii="Calibri" w:eastAsia="宋体" w:hAnsi="Calibri" w:cs="宋体" w:hint="eastAsia"/>
          <w:color w:val="373737"/>
          <w:kern w:val="0"/>
          <w:sz w:val="24"/>
        </w:rPr>
        <w:t>不同意该生</w:t>
      </w:r>
      <w:r>
        <w:rPr>
          <w:rFonts w:ascii="Calibri" w:eastAsia="宋体" w:hAnsi="Calibri" w:cs="宋体"/>
          <w:color w:val="373737"/>
          <w:kern w:val="0"/>
          <w:sz w:val="24"/>
        </w:rPr>
        <w:t>答辩</w:t>
      </w:r>
      <w:r w:rsidRPr="003204C5">
        <w:rPr>
          <w:rFonts w:ascii="Calibri" w:eastAsia="宋体" w:hAnsi="Calibri" w:cs="宋体" w:hint="eastAsia"/>
          <w:color w:val="373737"/>
          <w:kern w:val="0"/>
          <w:sz w:val="24"/>
        </w:rPr>
        <w:t>”，</w:t>
      </w:r>
      <w:r>
        <w:rPr>
          <w:rFonts w:ascii="Calibri" w:eastAsia="宋体" w:hAnsi="Calibri" w:cs="宋体" w:hint="eastAsia"/>
          <w:color w:val="373737"/>
          <w:kern w:val="0"/>
          <w:sz w:val="24"/>
        </w:rPr>
        <w:t>则</w:t>
      </w:r>
      <w:r w:rsidRPr="003204C5">
        <w:rPr>
          <w:rFonts w:ascii="Calibri" w:eastAsia="宋体" w:hAnsi="Calibri" w:cs="宋体" w:hint="eastAsia"/>
          <w:color w:val="373737"/>
          <w:kern w:val="0"/>
          <w:sz w:val="24"/>
        </w:rPr>
        <w:t>研究生必须对学位论文进行</w:t>
      </w:r>
      <w:r>
        <w:rPr>
          <w:rFonts w:ascii="Calibri" w:eastAsia="宋体" w:hAnsi="Calibri" w:cs="宋体" w:hint="eastAsia"/>
          <w:color w:val="373737"/>
          <w:kern w:val="0"/>
          <w:sz w:val="24"/>
        </w:rPr>
        <w:t>再</w:t>
      </w:r>
      <w:r w:rsidRPr="003204C5">
        <w:rPr>
          <w:rFonts w:ascii="Calibri" w:eastAsia="宋体" w:hAnsi="Calibri" w:cs="宋体" w:hint="eastAsia"/>
          <w:color w:val="373737"/>
          <w:kern w:val="0"/>
          <w:sz w:val="24"/>
        </w:rPr>
        <w:t>修改，修改后的学位论文需重新进行学术不端检测，重新参加盲审，</w:t>
      </w:r>
      <w:r>
        <w:rPr>
          <w:rFonts w:ascii="Calibri" w:eastAsia="宋体" w:hAnsi="Calibri" w:cs="宋体" w:hint="eastAsia"/>
          <w:color w:val="373737"/>
          <w:kern w:val="0"/>
          <w:sz w:val="24"/>
        </w:rPr>
        <w:t>且</w:t>
      </w:r>
      <w:r>
        <w:rPr>
          <w:rFonts w:ascii="Calibri" w:hAnsi="Calibri" w:cs="宋体" w:hint="eastAsia"/>
          <w:color w:val="373737"/>
          <w:kern w:val="0"/>
          <w:sz w:val="24"/>
        </w:rPr>
        <w:t>不参加本次答辩。</w:t>
      </w:r>
    </w:p>
    <w:p w:rsidR="001E3A62" w:rsidRDefault="001E3A62" w:rsidP="001E3A62">
      <w:pPr>
        <w:widowControl/>
        <w:spacing w:line="360" w:lineRule="auto"/>
        <w:ind w:firstLine="480"/>
        <w:jc w:val="left"/>
        <w:rPr>
          <w:rFonts w:ascii="Calibri" w:hAnsi="Calibri" w:cs="宋体" w:hint="eastAsia"/>
          <w:color w:val="373737"/>
          <w:kern w:val="0"/>
          <w:sz w:val="24"/>
        </w:rPr>
      </w:pPr>
    </w:p>
    <w:p w:rsidR="001E3A62" w:rsidRDefault="001E3A62" w:rsidP="001E3A62">
      <w:pPr>
        <w:widowControl/>
        <w:spacing w:line="360" w:lineRule="auto"/>
        <w:ind w:firstLine="480"/>
        <w:jc w:val="left"/>
        <w:rPr>
          <w:rFonts w:ascii="Calibri" w:hAnsi="Calibri" w:cs="宋体" w:hint="eastAsia"/>
          <w:color w:val="373737"/>
          <w:kern w:val="0"/>
          <w:sz w:val="24"/>
        </w:rPr>
      </w:pPr>
      <w:r>
        <w:rPr>
          <w:rFonts w:ascii="Calibri" w:hAnsi="Calibri" w:cs="宋体" w:hint="eastAsia"/>
          <w:color w:val="373737"/>
          <w:kern w:val="0"/>
          <w:sz w:val="24"/>
        </w:rPr>
        <w:t>本补充规定解释权属第二临床医学院，其他未尽事宜请联系第二临床医学院陈老师：</w:t>
      </w:r>
      <w:r>
        <w:rPr>
          <w:rFonts w:ascii="Calibri" w:hAnsi="Calibri" w:cs="宋体" w:hint="eastAsia"/>
          <w:color w:val="373737"/>
          <w:kern w:val="0"/>
          <w:sz w:val="24"/>
        </w:rPr>
        <w:t>02585811657</w:t>
      </w:r>
      <w:r>
        <w:rPr>
          <w:rFonts w:ascii="Calibri" w:hAnsi="Calibri" w:cs="宋体" w:hint="eastAsia"/>
          <w:color w:val="373737"/>
          <w:kern w:val="0"/>
          <w:sz w:val="24"/>
        </w:rPr>
        <w:t>。</w:t>
      </w:r>
    </w:p>
    <w:p w:rsidR="001E3A62" w:rsidRPr="001E3A62" w:rsidRDefault="001E3A62" w:rsidP="001E3A62">
      <w:pPr>
        <w:widowControl/>
        <w:spacing w:line="360" w:lineRule="auto"/>
        <w:ind w:firstLine="480"/>
        <w:jc w:val="left"/>
        <w:rPr>
          <w:rFonts w:ascii="Calibri" w:hAnsi="Calibri" w:cs="宋体" w:hint="eastAsia"/>
          <w:color w:val="373737"/>
          <w:kern w:val="0"/>
          <w:sz w:val="24"/>
        </w:rPr>
      </w:pPr>
    </w:p>
    <w:p w:rsidR="001E3A62" w:rsidRDefault="00946A7F" w:rsidP="001E3A62">
      <w:pPr>
        <w:pStyle w:val="a3"/>
        <w:spacing w:before="0" w:beforeAutospacing="0" w:after="0" w:afterAutospacing="0" w:line="440" w:lineRule="exact"/>
        <w:ind w:firstLine="480"/>
        <w:jc w:val="right"/>
        <w:rPr>
          <w:rFonts w:asciiTheme="minorEastAsia" w:eastAsiaTheme="minorEastAsia" w:hAnsiTheme="minorEastAsia" w:hint="eastAsia"/>
          <w:color w:val="434343"/>
        </w:rPr>
      </w:pPr>
      <w:r w:rsidRPr="00946A7F">
        <w:rPr>
          <w:rFonts w:asciiTheme="minorEastAsia" w:eastAsiaTheme="minorEastAsia" w:hAnsiTheme="minorEastAsia" w:hint="eastAsia"/>
          <w:color w:val="434343"/>
        </w:rPr>
        <w:t>南京中医药大学</w:t>
      </w:r>
      <w:r w:rsidR="001E3A62">
        <w:rPr>
          <w:rFonts w:asciiTheme="minorEastAsia" w:eastAsiaTheme="minorEastAsia" w:hAnsiTheme="minorEastAsia" w:hint="eastAsia"/>
          <w:color w:val="434343"/>
        </w:rPr>
        <w:t>第二临床医学院</w:t>
      </w:r>
    </w:p>
    <w:p w:rsidR="00946A7F" w:rsidRPr="00946A7F" w:rsidRDefault="00946A7F" w:rsidP="001E3A62">
      <w:pPr>
        <w:pStyle w:val="a3"/>
        <w:spacing w:before="0" w:beforeAutospacing="0" w:after="0" w:afterAutospacing="0" w:line="440" w:lineRule="exact"/>
        <w:ind w:firstLine="480"/>
        <w:jc w:val="right"/>
        <w:rPr>
          <w:rFonts w:asciiTheme="minorEastAsia" w:eastAsiaTheme="minorEastAsia" w:hAnsiTheme="minorEastAsia" w:hint="eastAsia"/>
          <w:color w:val="434343"/>
        </w:rPr>
      </w:pPr>
      <w:r w:rsidRPr="00946A7F">
        <w:rPr>
          <w:rFonts w:asciiTheme="minorEastAsia" w:eastAsiaTheme="minorEastAsia" w:hAnsiTheme="minorEastAsia" w:hint="eastAsia"/>
          <w:color w:val="434343"/>
        </w:rPr>
        <w:t>2017年11月</w:t>
      </w:r>
      <w:r w:rsidR="001E3A62">
        <w:rPr>
          <w:rFonts w:asciiTheme="minorEastAsia" w:eastAsiaTheme="minorEastAsia" w:hAnsiTheme="minorEastAsia" w:hint="eastAsia"/>
          <w:color w:val="434343"/>
        </w:rPr>
        <w:t>16</w:t>
      </w:r>
      <w:r w:rsidRPr="00946A7F">
        <w:rPr>
          <w:rFonts w:asciiTheme="minorEastAsia" w:eastAsiaTheme="minorEastAsia" w:hAnsiTheme="minorEastAsia" w:hint="eastAsia"/>
          <w:color w:val="434343"/>
        </w:rPr>
        <w:t>日</w:t>
      </w:r>
    </w:p>
    <w:p w:rsidR="00946A7F" w:rsidRPr="00507152" w:rsidRDefault="00B518F2">
      <w:pPr>
        <w:rPr>
          <w:rFonts w:hint="eastAsia"/>
          <w:sz w:val="24"/>
          <w:szCs w:val="24"/>
        </w:rPr>
      </w:pPr>
      <w:r w:rsidRPr="00507152">
        <w:rPr>
          <w:rFonts w:hint="eastAsia"/>
          <w:sz w:val="24"/>
          <w:szCs w:val="24"/>
        </w:rPr>
        <w:t>附录：第二临床医学院论文修改意见表</w:t>
      </w: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B518F2" w:rsidRDefault="00B518F2">
      <w:pPr>
        <w:rPr>
          <w:rFonts w:hint="eastAsia"/>
        </w:rPr>
      </w:pPr>
    </w:p>
    <w:p w:rsidR="004908CA" w:rsidRDefault="004908CA">
      <w:pPr>
        <w:rPr>
          <w:rFonts w:hint="eastAsia"/>
        </w:rPr>
      </w:pPr>
    </w:p>
    <w:p w:rsidR="00B518F2" w:rsidRPr="00B518F2" w:rsidRDefault="00B518F2" w:rsidP="00B518F2">
      <w:pPr>
        <w:jc w:val="center"/>
        <w:rPr>
          <w:rFonts w:hint="eastAsia"/>
          <w:sz w:val="32"/>
          <w:szCs w:val="32"/>
        </w:rPr>
      </w:pPr>
      <w:r w:rsidRPr="00B518F2">
        <w:rPr>
          <w:rFonts w:hint="eastAsia"/>
          <w:sz w:val="32"/>
          <w:szCs w:val="32"/>
        </w:rPr>
        <w:lastRenderedPageBreak/>
        <w:t>第二临床医学院论文修改意见表</w:t>
      </w:r>
    </w:p>
    <w:tbl>
      <w:tblPr>
        <w:tblStyle w:val="a5"/>
        <w:tblW w:w="0" w:type="auto"/>
        <w:tblLook w:val="04A0"/>
      </w:tblPr>
      <w:tblGrid>
        <w:gridCol w:w="2235"/>
        <w:gridCol w:w="2025"/>
        <w:gridCol w:w="2131"/>
        <w:gridCol w:w="2131"/>
      </w:tblGrid>
      <w:tr w:rsidR="00B518F2" w:rsidRPr="00B518F2" w:rsidTr="00B518F2">
        <w:tc>
          <w:tcPr>
            <w:tcW w:w="2235" w:type="dxa"/>
            <w:vAlign w:val="center"/>
          </w:tcPr>
          <w:p w:rsidR="00B518F2" w:rsidRPr="00B518F2" w:rsidRDefault="00B518F2" w:rsidP="00B518F2">
            <w:pPr>
              <w:jc w:val="center"/>
              <w:rPr>
                <w:sz w:val="28"/>
                <w:szCs w:val="28"/>
              </w:rPr>
            </w:pPr>
            <w:r w:rsidRPr="00B518F2">
              <w:rPr>
                <w:rFonts w:hint="eastAsia"/>
                <w:sz w:val="28"/>
                <w:szCs w:val="28"/>
              </w:rPr>
              <w:t>姓名</w:t>
            </w:r>
          </w:p>
        </w:tc>
        <w:tc>
          <w:tcPr>
            <w:tcW w:w="2025" w:type="dxa"/>
            <w:vAlign w:val="center"/>
          </w:tcPr>
          <w:p w:rsidR="00B518F2" w:rsidRPr="00B518F2" w:rsidRDefault="00B518F2" w:rsidP="00B518F2">
            <w:pPr>
              <w:jc w:val="center"/>
              <w:rPr>
                <w:sz w:val="28"/>
                <w:szCs w:val="28"/>
              </w:rPr>
            </w:pPr>
          </w:p>
        </w:tc>
        <w:tc>
          <w:tcPr>
            <w:tcW w:w="2131" w:type="dxa"/>
            <w:vAlign w:val="center"/>
          </w:tcPr>
          <w:p w:rsidR="00B518F2" w:rsidRPr="00B518F2" w:rsidRDefault="00B518F2" w:rsidP="00B518F2">
            <w:pPr>
              <w:jc w:val="center"/>
              <w:rPr>
                <w:sz w:val="28"/>
                <w:szCs w:val="28"/>
              </w:rPr>
            </w:pPr>
            <w:r w:rsidRPr="00B518F2">
              <w:rPr>
                <w:rFonts w:hint="eastAsia"/>
                <w:sz w:val="28"/>
                <w:szCs w:val="28"/>
              </w:rPr>
              <w:t>学号</w:t>
            </w:r>
          </w:p>
        </w:tc>
        <w:tc>
          <w:tcPr>
            <w:tcW w:w="2131" w:type="dxa"/>
            <w:vAlign w:val="center"/>
          </w:tcPr>
          <w:p w:rsidR="00B518F2" w:rsidRPr="00B518F2" w:rsidRDefault="00B518F2" w:rsidP="00B518F2">
            <w:pPr>
              <w:jc w:val="center"/>
              <w:rPr>
                <w:sz w:val="28"/>
                <w:szCs w:val="28"/>
              </w:rPr>
            </w:pPr>
          </w:p>
        </w:tc>
      </w:tr>
      <w:tr w:rsidR="00B518F2" w:rsidRPr="00B518F2" w:rsidTr="00B518F2">
        <w:tc>
          <w:tcPr>
            <w:tcW w:w="2235" w:type="dxa"/>
            <w:vAlign w:val="center"/>
          </w:tcPr>
          <w:p w:rsidR="00B518F2" w:rsidRDefault="00B518F2" w:rsidP="00B518F2">
            <w:pPr>
              <w:jc w:val="center"/>
              <w:rPr>
                <w:rFonts w:hint="eastAsia"/>
                <w:sz w:val="28"/>
                <w:szCs w:val="28"/>
              </w:rPr>
            </w:pPr>
            <w:r w:rsidRPr="00B518F2">
              <w:rPr>
                <w:rFonts w:hint="eastAsia"/>
                <w:sz w:val="28"/>
                <w:szCs w:val="28"/>
              </w:rPr>
              <w:t>学位类别</w:t>
            </w:r>
          </w:p>
          <w:p w:rsidR="00B518F2" w:rsidRPr="00B518F2" w:rsidRDefault="00B518F2" w:rsidP="00B518F2">
            <w:pPr>
              <w:jc w:val="center"/>
              <w:rPr>
                <w:sz w:val="28"/>
                <w:szCs w:val="28"/>
              </w:rPr>
            </w:pPr>
            <w:r w:rsidRPr="00B518F2">
              <w:rPr>
                <w:rFonts w:hint="eastAsia"/>
                <w:sz w:val="28"/>
                <w:szCs w:val="28"/>
              </w:rPr>
              <w:t>（博士</w:t>
            </w:r>
            <w:r w:rsidRPr="00B518F2">
              <w:rPr>
                <w:rFonts w:hint="eastAsia"/>
                <w:sz w:val="28"/>
                <w:szCs w:val="28"/>
              </w:rPr>
              <w:t>/</w:t>
            </w:r>
            <w:r w:rsidRPr="00B518F2">
              <w:rPr>
                <w:rFonts w:hint="eastAsia"/>
                <w:sz w:val="28"/>
                <w:szCs w:val="28"/>
              </w:rPr>
              <w:t>硕士）</w:t>
            </w:r>
          </w:p>
        </w:tc>
        <w:tc>
          <w:tcPr>
            <w:tcW w:w="2025" w:type="dxa"/>
            <w:vAlign w:val="center"/>
          </w:tcPr>
          <w:p w:rsidR="00B518F2" w:rsidRPr="00B518F2" w:rsidRDefault="00B518F2" w:rsidP="00B518F2">
            <w:pPr>
              <w:jc w:val="center"/>
              <w:rPr>
                <w:sz w:val="28"/>
                <w:szCs w:val="28"/>
              </w:rPr>
            </w:pPr>
          </w:p>
        </w:tc>
        <w:tc>
          <w:tcPr>
            <w:tcW w:w="2131" w:type="dxa"/>
            <w:vAlign w:val="center"/>
          </w:tcPr>
          <w:p w:rsidR="00B518F2" w:rsidRPr="00B518F2" w:rsidRDefault="00B518F2" w:rsidP="00B518F2">
            <w:pPr>
              <w:jc w:val="center"/>
              <w:rPr>
                <w:sz w:val="28"/>
                <w:szCs w:val="28"/>
              </w:rPr>
            </w:pPr>
            <w:r w:rsidRPr="00B518F2">
              <w:rPr>
                <w:rFonts w:hint="eastAsia"/>
                <w:sz w:val="28"/>
                <w:szCs w:val="28"/>
              </w:rPr>
              <w:t>导师</w:t>
            </w:r>
          </w:p>
        </w:tc>
        <w:tc>
          <w:tcPr>
            <w:tcW w:w="2131" w:type="dxa"/>
            <w:vAlign w:val="center"/>
          </w:tcPr>
          <w:p w:rsidR="00B518F2" w:rsidRPr="00B518F2" w:rsidRDefault="00B518F2" w:rsidP="00B518F2">
            <w:pPr>
              <w:jc w:val="center"/>
              <w:rPr>
                <w:sz w:val="28"/>
                <w:szCs w:val="28"/>
              </w:rPr>
            </w:pPr>
          </w:p>
        </w:tc>
      </w:tr>
      <w:tr w:rsidR="00B518F2" w:rsidRPr="00B518F2" w:rsidTr="00B518F2">
        <w:tc>
          <w:tcPr>
            <w:tcW w:w="2235" w:type="dxa"/>
            <w:vAlign w:val="center"/>
          </w:tcPr>
          <w:p w:rsidR="00B518F2" w:rsidRPr="00B518F2" w:rsidRDefault="00B518F2" w:rsidP="00B518F2">
            <w:pPr>
              <w:jc w:val="center"/>
              <w:rPr>
                <w:sz w:val="28"/>
                <w:szCs w:val="28"/>
              </w:rPr>
            </w:pPr>
            <w:r w:rsidRPr="00B518F2">
              <w:rPr>
                <w:rFonts w:hint="eastAsia"/>
                <w:sz w:val="28"/>
                <w:szCs w:val="28"/>
              </w:rPr>
              <w:t>论文题目</w:t>
            </w:r>
          </w:p>
        </w:tc>
        <w:tc>
          <w:tcPr>
            <w:tcW w:w="6287" w:type="dxa"/>
            <w:gridSpan w:val="3"/>
            <w:vAlign w:val="center"/>
          </w:tcPr>
          <w:p w:rsidR="00B518F2" w:rsidRPr="00B518F2" w:rsidRDefault="00B518F2" w:rsidP="00B518F2">
            <w:pPr>
              <w:jc w:val="center"/>
              <w:rPr>
                <w:sz w:val="28"/>
                <w:szCs w:val="28"/>
              </w:rPr>
            </w:pPr>
          </w:p>
        </w:tc>
      </w:tr>
      <w:tr w:rsidR="00B518F2" w:rsidRPr="00B518F2" w:rsidTr="00B518F2">
        <w:tc>
          <w:tcPr>
            <w:tcW w:w="8522" w:type="dxa"/>
            <w:gridSpan w:val="4"/>
            <w:vAlign w:val="center"/>
          </w:tcPr>
          <w:p w:rsidR="00B518F2" w:rsidRPr="00B518F2" w:rsidRDefault="00B518F2" w:rsidP="00B518F2">
            <w:pPr>
              <w:jc w:val="center"/>
              <w:rPr>
                <w:sz w:val="28"/>
                <w:szCs w:val="28"/>
              </w:rPr>
            </w:pPr>
            <w:r w:rsidRPr="00B518F2">
              <w:rPr>
                <w:rFonts w:hint="eastAsia"/>
                <w:sz w:val="28"/>
                <w:szCs w:val="28"/>
              </w:rPr>
              <w:t>盲审意见（分项列出）</w:t>
            </w:r>
          </w:p>
        </w:tc>
      </w:tr>
      <w:tr w:rsidR="00B518F2" w:rsidRPr="00B518F2" w:rsidTr="004D091E">
        <w:trPr>
          <w:trHeight w:val="1892"/>
        </w:trPr>
        <w:tc>
          <w:tcPr>
            <w:tcW w:w="8522" w:type="dxa"/>
            <w:gridSpan w:val="4"/>
            <w:vAlign w:val="center"/>
          </w:tcPr>
          <w:p w:rsidR="00B518F2" w:rsidRDefault="00B518F2" w:rsidP="00B518F2">
            <w:pPr>
              <w:jc w:val="center"/>
              <w:rPr>
                <w:rFonts w:hint="eastAsia"/>
                <w:sz w:val="28"/>
                <w:szCs w:val="28"/>
              </w:rPr>
            </w:pPr>
          </w:p>
          <w:p w:rsidR="00B518F2" w:rsidRDefault="00B518F2" w:rsidP="00B518F2">
            <w:pPr>
              <w:jc w:val="center"/>
              <w:rPr>
                <w:rFonts w:hint="eastAsia"/>
                <w:sz w:val="28"/>
                <w:szCs w:val="28"/>
              </w:rPr>
            </w:pPr>
          </w:p>
          <w:p w:rsidR="00B518F2" w:rsidRPr="00B518F2" w:rsidRDefault="00B518F2" w:rsidP="00B518F2">
            <w:pPr>
              <w:jc w:val="center"/>
              <w:rPr>
                <w:sz w:val="28"/>
                <w:szCs w:val="28"/>
              </w:rPr>
            </w:pPr>
          </w:p>
        </w:tc>
      </w:tr>
      <w:tr w:rsidR="00B518F2" w:rsidRPr="00B518F2" w:rsidTr="00B518F2">
        <w:tc>
          <w:tcPr>
            <w:tcW w:w="8522" w:type="dxa"/>
            <w:gridSpan w:val="4"/>
            <w:vAlign w:val="center"/>
          </w:tcPr>
          <w:p w:rsidR="00B518F2" w:rsidRPr="00B518F2" w:rsidRDefault="00B518F2" w:rsidP="00B518F2">
            <w:pPr>
              <w:jc w:val="center"/>
              <w:rPr>
                <w:sz w:val="28"/>
                <w:szCs w:val="28"/>
              </w:rPr>
            </w:pPr>
            <w:r w:rsidRPr="00B518F2">
              <w:rPr>
                <w:rFonts w:hint="eastAsia"/>
                <w:sz w:val="28"/>
                <w:szCs w:val="28"/>
              </w:rPr>
              <w:t>对盲审意见的修改（不够可以附纸）</w:t>
            </w:r>
          </w:p>
        </w:tc>
      </w:tr>
      <w:tr w:rsidR="00B518F2" w:rsidRPr="00B518F2" w:rsidTr="00B518F2">
        <w:trPr>
          <w:trHeight w:val="3437"/>
        </w:trPr>
        <w:tc>
          <w:tcPr>
            <w:tcW w:w="8522" w:type="dxa"/>
            <w:gridSpan w:val="4"/>
            <w:vAlign w:val="center"/>
          </w:tcPr>
          <w:p w:rsidR="00B518F2" w:rsidRPr="00B518F2" w:rsidRDefault="00B518F2" w:rsidP="00B518F2">
            <w:pPr>
              <w:jc w:val="center"/>
              <w:rPr>
                <w:rFonts w:hint="eastAsia"/>
                <w:sz w:val="28"/>
                <w:szCs w:val="28"/>
              </w:rPr>
            </w:pPr>
          </w:p>
        </w:tc>
      </w:tr>
      <w:tr w:rsidR="00B518F2" w:rsidRPr="00B518F2" w:rsidTr="00B518F2">
        <w:tc>
          <w:tcPr>
            <w:tcW w:w="8522" w:type="dxa"/>
            <w:gridSpan w:val="4"/>
            <w:vAlign w:val="center"/>
          </w:tcPr>
          <w:p w:rsidR="00B518F2" w:rsidRPr="00B518F2" w:rsidRDefault="00B518F2" w:rsidP="00B518F2">
            <w:pPr>
              <w:jc w:val="left"/>
              <w:rPr>
                <w:rFonts w:hint="eastAsia"/>
                <w:sz w:val="28"/>
                <w:szCs w:val="28"/>
              </w:rPr>
            </w:pPr>
            <w:r w:rsidRPr="00B518F2">
              <w:rPr>
                <w:rFonts w:hint="eastAsia"/>
                <w:sz w:val="28"/>
                <w:szCs w:val="28"/>
              </w:rPr>
              <w:t>导师意见</w:t>
            </w:r>
          </w:p>
          <w:p w:rsidR="00B518F2" w:rsidRPr="00B518F2" w:rsidRDefault="00B518F2" w:rsidP="00B518F2">
            <w:pPr>
              <w:jc w:val="center"/>
              <w:rPr>
                <w:rFonts w:hint="eastAsia"/>
                <w:sz w:val="28"/>
                <w:szCs w:val="28"/>
              </w:rPr>
            </w:pPr>
          </w:p>
          <w:p w:rsidR="00B518F2" w:rsidRPr="00B518F2" w:rsidRDefault="00B518F2" w:rsidP="00B518F2">
            <w:pPr>
              <w:jc w:val="center"/>
              <w:rPr>
                <w:rFonts w:hint="eastAsia"/>
                <w:sz w:val="28"/>
                <w:szCs w:val="28"/>
              </w:rPr>
            </w:pPr>
          </w:p>
          <w:p w:rsidR="00B518F2" w:rsidRPr="00B518F2" w:rsidRDefault="00B518F2" w:rsidP="00B518F2">
            <w:pPr>
              <w:jc w:val="center"/>
              <w:rPr>
                <w:rFonts w:hint="eastAsia"/>
                <w:sz w:val="28"/>
                <w:szCs w:val="28"/>
              </w:rPr>
            </w:pPr>
          </w:p>
        </w:tc>
      </w:tr>
    </w:tbl>
    <w:p w:rsidR="00B518F2" w:rsidRDefault="00B518F2"/>
    <w:sectPr w:rsidR="00B518F2" w:rsidSect="00873B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6F6" w:rsidRDefault="006156F6" w:rsidP="00CA3B17">
      <w:r>
        <w:separator/>
      </w:r>
    </w:p>
  </w:endnote>
  <w:endnote w:type="continuationSeparator" w:id="0">
    <w:p w:rsidR="006156F6" w:rsidRDefault="006156F6" w:rsidP="00CA3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6F6" w:rsidRDefault="006156F6" w:rsidP="00CA3B17">
      <w:r>
        <w:separator/>
      </w:r>
    </w:p>
  </w:footnote>
  <w:footnote w:type="continuationSeparator" w:id="0">
    <w:p w:rsidR="006156F6" w:rsidRDefault="006156F6" w:rsidP="00CA3B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73B0"/>
    <w:multiLevelType w:val="hybridMultilevel"/>
    <w:tmpl w:val="85CAF8DC"/>
    <w:lvl w:ilvl="0" w:tplc="46DE0672">
      <w:start w:val="1"/>
      <w:numFmt w:val="decimal"/>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
    <w:nsid w:val="2B337FEC"/>
    <w:multiLevelType w:val="hybridMultilevel"/>
    <w:tmpl w:val="85CAF8DC"/>
    <w:lvl w:ilvl="0" w:tplc="46DE0672">
      <w:start w:val="1"/>
      <w:numFmt w:val="decimal"/>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6A7F"/>
    <w:rsid w:val="00000490"/>
    <w:rsid w:val="00004189"/>
    <w:rsid w:val="00012F0F"/>
    <w:rsid w:val="00016909"/>
    <w:rsid w:val="000172FC"/>
    <w:rsid w:val="000351EF"/>
    <w:rsid w:val="000566BC"/>
    <w:rsid w:val="000665A8"/>
    <w:rsid w:val="000679E2"/>
    <w:rsid w:val="00083A7E"/>
    <w:rsid w:val="00087F15"/>
    <w:rsid w:val="0009083B"/>
    <w:rsid w:val="0009374D"/>
    <w:rsid w:val="00093D88"/>
    <w:rsid w:val="000951AD"/>
    <w:rsid w:val="000A58BD"/>
    <w:rsid w:val="000A67EA"/>
    <w:rsid w:val="000C4BDE"/>
    <w:rsid w:val="000D1872"/>
    <w:rsid w:val="000D3FFB"/>
    <w:rsid w:val="000F12AB"/>
    <w:rsid w:val="00113030"/>
    <w:rsid w:val="00123526"/>
    <w:rsid w:val="00123E9F"/>
    <w:rsid w:val="00136246"/>
    <w:rsid w:val="00143824"/>
    <w:rsid w:val="001464D0"/>
    <w:rsid w:val="00162DB5"/>
    <w:rsid w:val="00165E7C"/>
    <w:rsid w:val="001724D0"/>
    <w:rsid w:val="00176666"/>
    <w:rsid w:val="00190025"/>
    <w:rsid w:val="00193383"/>
    <w:rsid w:val="001A019D"/>
    <w:rsid w:val="001A7C7B"/>
    <w:rsid w:val="001D69F5"/>
    <w:rsid w:val="001E309B"/>
    <w:rsid w:val="001E3A62"/>
    <w:rsid w:val="001F0FEB"/>
    <w:rsid w:val="001F319A"/>
    <w:rsid w:val="001F77D2"/>
    <w:rsid w:val="002004D3"/>
    <w:rsid w:val="00205BB5"/>
    <w:rsid w:val="0022005A"/>
    <w:rsid w:val="00226C98"/>
    <w:rsid w:val="00227F80"/>
    <w:rsid w:val="00233FC4"/>
    <w:rsid w:val="0023491B"/>
    <w:rsid w:val="00247D3E"/>
    <w:rsid w:val="00250CCE"/>
    <w:rsid w:val="00253E65"/>
    <w:rsid w:val="00282DEC"/>
    <w:rsid w:val="002917DB"/>
    <w:rsid w:val="002921D9"/>
    <w:rsid w:val="002A32EB"/>
    <w:rsid w:val="002C5A37"/>
    <w:rsid w:val="002C6D3D"/>
    <w:rsid w:val="002D4383"/>
    <w:rsid w:val="002E3847"/>
    <w:rsid w:val="002E5407"/>
    <w:rsid w:val="00303B86"/>
    <w:rsid w:val="003041C8"/>
    <w:rsid w:val="003110B0"/>
    <w:rsid w:val="003142FB"/>
    <w:rsid w:val="00323307"/>
    <w:rsid w:val="003429A8"/>
    <w:rsid w:val="00343797"/>
    <w:rsid w:val="00344974"/>
    <w:rsid w:val="0035105A"/>
    <w:rsid w:val="00355559"/>
    <w:rsid w:val="003618EE"/>
    <w:rsid w:val="00366B59"/>
    <w:rsid w:val="00366F27"/>
    <w:rsid w:val="00387AA8"/>
    <w:rsid w:val="00393807"/>
    <w:rsid w:val="00393EF8"/>
    <w:rsid w:val="003B0F10"/>
    <w:rsid w:val="003B3CB2"/>
    <w:rsid w:val="003B469F"/>
    <w:rsid w:val="003C3263"/>
    <w:rsid w:val="003C7C05"/>
    <w:rsid w:val="003E02AB"/>
    <w:rsid w:val="003E697D"/>
    <w:rsid w:val="003F1850"/>
    <w:rsid w:val="0041251D"/>
    <w:rsid w:val="00433F24"/>
    <w:rsid w:val="004532AE"/>
    <w:rsid w:val="00453950"/>
    <w:rsid w:val="00455C8D"/>
    <w:rsid w:val="004670FE"/>
    <w:rsid w:val="0047255B"/>
    <w:rsid w:val="0047654C"/>
    <w:rsid w:val="00484D92"/>
    <w:rsid w:val="004908CA"/>
    <w:rsid w:val="00492CB7"/>
    <w:rsid w:val="00496BAE"/>
    <w:rsid w:val="004D5AD4"/>
    <w:rsid w:val="00507077"/>
    <w:rsid w:val="00507152"/>
    <w:rsid w:val="00516F64"/>
    <w:rsid w:val="00522A4B"/>
    <w:rsid w:val="00526FA0"/>
    <w:rsid w:val="005306EC"/>
    <w:rsid w:val="00530911"/>
    <w:rsid w:val="00543AB5"/>
    <w:rsid w:val="005455D6"/>
    <w:rsid w:val="00553B2D"/>
    <w:rsid w:val="005860D0"/>
    <w:rsid w:val="00591A67"/>
    <w:rsid w:val="0059403D"/>
    <w:rsid w:val="005A0776"/>
    <w:rsid w:val="005A107B"/>
    <w:rsid w:val="005F4070"/>
    <w:rsid w:val="00600789"/>
    <w:rsid w:val="006156F6"/>
    <w:rsid w:val="006259B4"/>
    <w:rsid w:val="006279D0"/>
    <w:rsid w:val="00630BBC"/>
    <w:rsid w:val="00630C18"/>
    <w:rsid w:val="00652EAD"/>
    <w:rsid w:val="00661B0E"/>
    <w:rsid w:val="00662C51"/>
    <w:rsid w:val="00665613"/>
    <w:rsid w:val="0067312F"/>
    <w:rsid w:val="006776D4"/>
    <w:rsid w:val="006801FE"/>
    <w:rsid w:val="006906F8"/>
    <w:rsid w:val="00692B85"/>
    <w:rsid w:val="00692FFB"/>
    <w:rsid w:val="00695230"/>
    <w:rsid w:val="00696A73"/>
    <w:rsid w:val="006A0705"/>
    <w:rsid w:val="006C18BD"/>
    <w:rsid w:val="006C3EEC"/>
    <w:rsid w:val="006C4B27"/>
    <w:rsid w:val="006C76AA"/>
    <w:rsid w:val="006E3A77"/>
    <w:rsid w:val="006E6770"/>
    <w:rsid w:val="006E6CF6"/>
    <w:rsid w:val="006F4C74"/>
    <w:rsid w:val="006F71C7"/>
    <w:rsid w:val="00714F05"/>
    <w:rsid w:val="00727AD6"/>
    <w:rsid w:val="007300E9"/>
    <w:rsid w:val="007304A9"/>
    <w:rsid w:val="00740472"/>
    <w:rsid w:val="0075121A"/>
    <w:rsid w:val="007553C1"/>
    <w:rsid w:val="00761D75"/>
    <w:rsid w:val="00762B3B"/>
    <w:rsid w:val="0079618D"/>
    <w:rsid w:val="007A4A1D"/>
    <w:rsid w:val="007C08E3"/>
    <w:rsid w:val="007C3612"/>
    <w:rsid w:val="007C765B"/>
    <w:rsid w:val="007E17A6"/>
    <w:rsid w:val="007E33F6"/>
    <w:rsid w:val="007F0DA0"/>
    <w:rsid w:val="008017BF"/>
    <w:rsid w:val="00806A25"/>
    <w:rsid w:val="00823594"/>
    <w:rsid w:val="00832512"/>
    <w:rsid w:val="00833D0B"/>
    <w:rsid w:val="008471DB"/>
    <w:rsid w:val="008505ED"/>
    <w:rsid w:val="00854F64"/>
    <w:rsid w:val="00863315"/>
    <w:rsid w:val="00871451"/>
    <w:rsid w:val="00873BE3"/>
    <w:rsid w:val="008920DC"/>
    <w:rsid w:val="008A0077"/>
    <w:rsid w:val="008A11E6"/>
    <w:rsid w:val="008A394C"/>
    <w:rsid w:val="008B48EA"/>
    <w:rsid w:val="008B7A11"/>
    <w:rsid w:val="008C0AAC"/>
    <w:rsid w:val="008C37B7"/>
    <w:rsid w:val="008C3A6F"/>
    <w:rsid w:val="008C45C1"/>
    <w:rsid w:val="008C75F0"/>
    <w:rsid w:val="008D31E9"/>
    <w:rsid w:val="008D3BAA"/>
    <w:rsid w:val="008E0073"/>
    <w:rsid w:val="008E6C99"/>
    <w:rsid w:val="008F5FEE"/>
    <w:rsid w:val="00902135"/>
    <w:rsid w:val="0090593B"/>
    <w:rsid w:val="00930DAB"/>
    <w:rsid w:val="00934003"/>
    <w:rsid w:val="00946A7F"/>
    <w:rsid w:val="00956E3E"/>
    <w:rsid w:val="009614F8"/>
    <w:rsid w:val="009628B2"/>
    <w:rsid w:val="00985677"/>
    <w:rsid w:val="00987DE1"/>
    <w:rsid w:val="00996A5A"/>
    <w:rsid w:val="009A00A3"/>
    <w:rsid w:val="009A4005"/>
    <w:rsid w:val="009A6E31"/>
    <w:rsid w:val="009A7705"/>
    <w:rsid w:val="009C1913"/>
    <w:rsid w:val="009D0B5B"/>
    <w:rsid w:val="009E1873"/>
    <w:rsid w:val="00A26A99"/>
    <w:rsid w:val="00A27F2A"/>
    <w:rsid w:val="00A57823"/>
    <w:rsid w:val="00A63F22"/>
    <w:rsid w:val="00A917D7"/>
    <w:rsid w:val="00AA03D4"/>
    <w:rsid w:val="00AA0B3C"/>
    <w:rsid w:val="00AA3824"/>
    <w:rsid w:val="00AA5F88"/>
    <w:rsid w:val="00AB63D4"/>
    <w:rsid w:val="00AB657B"/>
    <w:rsid w:val="00AC5E82"/>
    <w:rsid w:val="00AE158B"/>
    <w:rsid w:val="00AF3F7F"/>
    <w:rsid w:val="00B175F5"/>
    <w:rsid w:val="00B3322E"/>
    <w:rsid w:val="00B3446D"/>
    <w:rsid w:val="00B4143B"/>
    <w:rsid w:val="00B47F9C"/>
    <w:rsid w:val="00B518F2"/>
    <w:rsid w:val="00B702C3"/>
    <w:rsid w:val="00B749DA"/>
    <w:rsid w:val="00B948D6"/>
    <w:rsid w:val="00BA6199"/>
    <w:rsid w:val="00BB2125"/>
    <w:rsid w:val="00BB5F55"/>
    <w:rsid w:val="00BB7BAF"/>
    <w:rsid w:val="00BC485D"/>
    <w:rsid w:val="00BC5975"/>
    <w:rsid w:val="00BE04EC"/>
    <w:rsid w:val="00BE43DF"/>
    <w:rsid w:val="00BF14AC"/>
    <w:rsid w:val="00C01768"/>
    <w:rsid w:val="00C10C15"/>
    <w:rsid w:val="00C12095"/>
    <w:rsid w:val="00C27434"/>
    <w:rsid w:val="00C2783D"/>
    <w:rsid w:val="00C35CF8"/>
    <w:rsid w:val="00C37963"/>
    <w:rsid w:val="00C40C8C"/>
    <w:rsid w:val="00C41DF2"/>
    <w:rsid w:val="00C552D2"/>
    <w:rsid w:val="00C57CA5"/>
    <w:rsid w:val="00C75213"/>
    <w:rsid w:val="00C93D9A"/>
    <w:rsid w:val="00CA3B17"/>
    <w:rsid w:val="00CB06C1"/>
    <w:rsid w:val="00CB231C"/>
    <w:rsid w:val="00CB7934"/>
    <w:rsid w:val="00CD4D16"/>
    <w:rsid w:val="00CD64C3"/>
    <w:rsid w:val="00D01E30"/>
    <w:rsid w:val="00D07E68"/>
    <w:rsid w:val="00D331F0"/>
    <w:rsid w:val="00D35CD9"/>
    <w:rsid w:val="00D46052"/>
    <w:rsid w:val="00D625FC"/>
    <w:rsid w:val="00D74812"/>
    <w:rsid w:val="00D7500E"/>
    <w:rsid w:val="00D83A6E"/>
    <w:rsid w:val="00DA31B4"/>
    <w:rsid w:val="00DA6446"/>
    <w:rsid w:val="00DA6E0A"/>
    <w:rsid w:val="00DC130B"/>
    <w:rsid w:val="00DC22A0"/>
    <w:rsid w:val="00DD18C0"/>
    <w:rsid w:val="00DE1C1E"/>
    <w:rsid w:val="00DE38D0"/>
    <w:rsid w:val="00E046D9"/>
    <w:rsid w:val="00E14C41"/>
    <w:rsid w:val="00E63219"/>
    <w:rsid w:val="00E672A8"/>
    <w:rsid w:val="00E836E1"/>
    <w:rsid w:val="00E9296E"/>
    <w:rsid w:val="00E93744"/>
    <w:rsid w:val="00E941D6"/>
    <w:rsid w:val="00E95BC9"/>
    <w:rsid w:val="00EC1801"/>
    <w:rsid w:val="00EE43B7"/>
    <w:rsid w:val="00F038B6"/>
    <w:rsid w:val="00F11965"/>
    <w:rsid w:val="00F12C88"/>
    <w:rsid w:val="00F50961"/>
    <w:rsid w:val="00F5581C"/>
    <w:rsid w:val="00F60F48"/>
    <w:rsid w:val="00F67715"/>
    <w:rsid w:val="00F86B11"/>
    <w:rsid w:val="00FB0F1B"/>
    <w:rsid w:val="00FB2A02"/>
    <w:rsid w:val="00FD387C"/>
    <w:rsid w:val="00FE4653"/>
    <w:rsid w:val="00FF10CA"/>
    <w:rsid w:val="00FF69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B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6A7F"/>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946A7F"/>
    <w:pPr>
      <w:ind w:firstLineChars="200" w:firstLine="420"/>
    </w:pPr>
  </w:style>
  <w:style w:type="table" w:styleId="a5">
    <w:name w:val="Table Grid"/>
    <w:basedOn w:val="a1"/>
    <w:uiPriority w:val="59"/>
    <w:rsid w:val="00B518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semiHidden/>
    <w:unhideWhenUsed/>
    <w:rsid w:val="00CA3B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CA3B17"/>
    <w:rPr>
      <w:sz w:val="18"/>
      <w:szCs w:val="18"/>
    </w:rPr>
  </w:style>
  <w:style w:type="paragraph" w:styleId="a7">
    <w:name w:val="footer"/>
    <w:basedOn w:val="a"/>
    <w:link w:val="Char0"/>
    <w:uiPriority w:val="99"/>
    <w:semiHidden/>
    <w:unhideWhenUsed/>
    <w:rsid w:val="00CA3B17"/>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CA3B1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2017-11-16T03:46:00Z</dcterms:created>
  <dcterms:modified xsi:type="dcterms:W3CDTF">2017-11-16T06:55:00Z</dcterms:modified>
</cp:coreProperties>
</file>